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0C6D" w14:textId="77777777" w:rsidR="00FE7FC8" w:rsidRPr="00A91B3B" w:rsidRDefault="00FE7FC8" w:rsidP="00FE7FC8">
      <w:pPr>
        <w:pStyle w:val="Title"/>
        <w:rPr>
          <w:lang w:val="lv-LV"/>
        </w:rPr>
      </w:pPr>
      <w:r w:rsidRPr="00A91B3B">
        <w:rPr>
          <w:lang w:val="lv-LV"/>
        </w:rPr>
        <w:t>Latvijas Ornitoloģijas biedrības</w:t>
      </w:r>
    </w:p>
    <w:p w14:paraId="3214994D" w14:textId="77777777" w:rsidR="00FE7FC8" w:rsidRPr="00A91B3B" w:rsidRDefault="00FE7FC8" w:rsidP="00FE7FC8">
      <w:pPr>
        <w:pStyle w:val="Title"/>
        <w:rPr>
          <w:lang w:val="lv-LV"/>
        </w:rPr>
      </w:pPr>
      <w:r w:rsidRPr="00A91B3B">
        <w:rPr>
          <w:lang w:val="lv-LV"/>
        </w:rPr>
        <w:t>Latvijas Reto putnu novērojumu komisija</w:t>
      </w:r>
    </w:p>
    <w:p w14:paraId="5B49E16F" w14:textId="77777777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> </w:t>
      </w:r>
    </w:p>
    <w:p w14:paraId="3C5A3D96" w14:textId="53C95498" w:rsidR="00FE7FC8" w:rsidRPr="00A91B3B" w:rsidRDefault="00FE7FC8" w:rsidP="00FE7FC8">
      <w:pPr>
        <w:pStyle w:val="Subtitle"/>
        <w:rPr>
          <w:lang w:val="lv-LV"/>
        </w:rPr>
      </w:pPr>
      <w:r w:rsidRPr="00A91B3B">
        <w:rPr>
          <w:lang w:val="lv-LV"/>
        </w:rPr>
        <w:t>NOLIKUMS</w:t>
      </w:r>
    </w:p>
    <w:p w14:paraId="6CF96A4C" w14:textId="5B7F14AB" w:rsidR="00FE7FC8" w:rsidRPr="00A91B3B" w:rsidRDefault="00FE7FC8" w:rsidP="00FE7FC8">
      <w:pPr>
        <w:rPr>
          <w:lang w:val="lv-LV"/>
        </w:rPr>
      </w:pPr>
    </w:p>
    <w:p w14:paraId="376FD866" w14:textId="2CDB1B2D" w:rsidR="00FE7FC8" w:rsidRPr="00A91B3B" w:rsidRDefault="00FE7FC8" w:rsidP="00FE7FC8">
      <w:pPr>
        <w:rPr>
          <w:b/>
          <w:bCs/>
          <w:lang w:val="lv-LV"/>
        </w:rPr>
      </w:pPr>
      <w:r w:rsidRPr="00A91B3B">
        <w:rPr>
          <w:b/>
          <w:bCs/>
          <w:lang w:val="lv-LV"/>
        </w:rPr>
        <w:t>1.</w:t>
      </w:r>
      <w:r w:rsidR="002E4645">
        <w:rPr>
          <w:b/>
          <w:bCs/>
          <w:lang w:val="lv-LV"/>
        </w:rPr>
        <w:t> </w:t>
      </w:r>
      <w:r w:rsidRPr="00A91B3B">
        <w:rPr>
          <w:b/>
          <w:bCs/>
          <w:lang w:val="lv-LV"/>
        </w:rPr>
        <w:t>Komisijas mērķis</w:t>
      </w:r>
    </w:p>
    <w:p w14:paraId="644E82C1" w14:textId="5BA667C4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 xml:space="preserve">Latvijas Reto putnu novērojumu komisijas (turpmāk – Komisija) galvenais uzdevums ir dokumentēt un izvērtēt Latvijā novērotos retos savvaļas putnus, nodrošinot novērojumu </w:t>
      </w:r>
      <w:r w:rsidR="00733286" w:rsidRPr="00A91B3B">
        <w:rPr>
          <w:lang w:val="lv-LV"/>
        </w:rPr>
        <w:t xml:space="preserve">dokumentēšanas </w:t>
      </w:r>
      <w:r w:rsidRPr="00A91B3B">
        <w:rPr>
          <w:lang w:val="lv-LV"/>
        </w:rPr>
        <w:t xml:space="preserve">kvalitāti, ticamību un datu </w:t>
      </w:r>
      <w:proofErr w:type="spellStart"/>
      <w:r w:rsidRPr="00A91B3B">
        <w:rPr>
          <w:lang w:val="lv-LV"/>
        </w:rPr>
        <w:t>izmantojamību</w:t>
      </w:r>
      <w:proofErr w:type="spellEnd"/>
      <w:r w:rsidRPr="00A91B3B">
        <w:rPr>
          <w:lang w:val="lv-LV"/>
        </w:rPr>
        <w:t xml:space="preserve"> </w:t>
      </w:r>
      <w:proofErr w:type="spellStart"/>
      <w:r w:rsidR="0027438F">
        <w:rPr>
          <w:lang w:val="lv-LV"/>
        </w:rPr>
        <w:t>ornitofaunistiskos</w:t>
      </w:r>
      <w:proofErr w:type="spellEnd"/>
      <w:r w:rsidR="0027438F">
        <w:rPr>
          <w:lang w:val="lv-LV"/>
        </w:rPr>
        <w:t xml:space="preserve">, </w:t>
      </w:r>
      <w:r w:rsidRPr="00A91B3B">
        <w:rPr>
          <w:lang w:val="lv-LV"/>
        </w:rPr>
        <w:t>zinātniskos un dabas aizsardzības nolūkos, kā arī publicēt regulārus pārskatus par reto putnu novērojumiem Latvijā.</w:t>
      </w:r>
    </w:p>
    <w:p w14:paraId="67AF0675" w14:textId="26B56F1A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>Komisijas atbildība ir uzturēt un publicēt oficiālo Latvijas putnu sugu sarakstu.</w:t>
      </w:r>
    </w:p>
    <w:p w14:paraId="16071DEA" w14:textId="50407FE3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>Papildus uzdevums ir sniegt Latvijas Ornitoloģijas biedrībai ekspertu viedokli par retajiem putniem, reto putnu sugu statusu Latvijā un putnu nosaukumiem latviešu valodā.</w:t>
      </w:r>
    </w:p>
    <w:p w14:paraId="41AD1E6D" w14:textId="5887BE6F" w:rsidR="00FE7FC8" w:rsidRPr="00A91B3B" w:rsidRDefault="00FE7FC8" w:rsidP="00FE7FC8">
      <w:pPr>
        <w:rPr>
          <w:b/>
          <w:bCs/>
          <w:lang w:val="lv-LV"/>
        </w:rPr>
      </w:pPr>
      <w:r w:rsidRPr="00A91B3B">
        <w:rPr>
          <w:b/>
          <w:bCs/>
          <w:lang w:val="lv-LV"/>
        </w:rPr>
        <w:t>2.</w:t>
      </w:r>
      <w:r w:rsidR="002E4645">
        <w:rPr>
          <w:b/>
          <w:bCs/>
          <w:lang w:val="lv-LV"/>
        </w:rPr>
        <w:t> </w:t>
      </w:r>
      <w:r w:rsidRPr="00A91B3B">
        <w:rPr>
          <w:b/>
          <w:bCs/>
          <w:lang w:val="lv-LV"/>
        </w:rPr>
        <w:t>Komisijas statuss</w:t>
      </w:r>
    </w:p>
    <w:p w14:paraId="0B45C10E" w14:textId="1B011492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>Latvijas Reto putnu novērojumu komisija darbojas Latvijas Ornitoloģijas biedrībā, taču kā neatkarīga struktūra, kura pati pieņem lēmumus par sastāvu</w:t>
      </w:r>
      <w:r w:rsidR="00A91B3B" w:rsidRPr="00A91B3B">
        <w:rPr>
          <w:lang w:val="lv-LV"/>
        </w:rPr>
        <w:t xml:space="preserve"> un </w:t>
      </w:r>
      <w:r w:rsidRPr="00A91B3B">
        <w:rPr>
          <w:lang w:val="lv-LV"/>
        </w:rPr>
        <w:t xml:space="preserve">darbības tvērumu. Latvijas Ornitoloģijas biedrības padome apstiprina </w:t>
      </w:r>
      <w:r w:rsidR="00CD1286" w:rsidRPr="00A91B3B">
        <w:rPr>
          <w:lang w:val="lv-LV"/>
        </w:rPr>
        <w:t>komisijas</w:t>
      </w:r>
      <w:r w:rsidRPr="00A91B3B">
        <w:rPr>
          <w:lang w:val="lv-LV"/>
        </w:rPr>
        <w:t xml:space="preserve"> sastāvu kopumā</w:t>
      </w:r>
      <w:r w:rsidR="00B03AF3">
        <w:rPr>
          <w:lang w:val="lv-LV"/>
        </w:rPr>
        <w:t>,</w:t>
      </w:r>
      <w:r w:rsidRPr="00A91B3B">
        <w:rPr>
          <w:lang w:val="lv-LV"/>
        </w:rPr>
        <w:t xml:space="preserve"> bez tiesībām mainīt atsevišķus tās dalībniekus.</w:t>
      </w:r>
    </w:p>
    <w:p w14:paraId="575BF338" w14:textId="2AE2DEF4" w:rsidR="00BA4CF8" w:rsidRPr="00A91B3B" w:rsidRDefault="00BA4CF8" w:rsidP="00FE7FC8">
      <w:pPr>
        <w:rPr>
          <w:lang w:val="lv-LV"/>
        </w:rPr>
      </w:pPr>
      <w:r w:rsidRPr="00A91B3B">
        <w:rPr>
          <w:lang w:val="lv-LV"/>
        </w:rPr>
        <w:t xml:space="preserve">Komisija savā darbībā respektē Eiropas Reto putnu novērojumu komisiju asociācijas </w:t>
      </w:r>
      <w:r w:rsidR="00173893" w:rsidRPr="00A91B3B">
        <w:rPr>
          <w:lang w:val="lv-LV"/>
        </w:rPr>
        <w:t>vadlīnijas šādu organizāciju darbībai</w:t>
      </w:r>
      <w:r w:rsidR="00173893" w:rsidRPr="00A91B3B">
        <w:rPr>
          <w:rStyle w:val="FootnoteReference"/>
          <w:lang w:val="lv-LV"/>
        </w:rPr>
        <w:footnoteReference w:id="1"/>
      </w:r>
      <w:r w:rsidR="00173893" w:rsidRPr="00A91B3B">
        <w:rPr>
          <w:lang w:val="lv-LV"/>
        </w:rPr>
        <w:t>.</w:t>
      </w:r>
    </w:p>
    <w:p w14:paraId="78685DDD" w14:textId="6C271ECC" w:rsidR="00FE7FC8" w:rsidRPr="00A91B3B" w:rsidRDefault="00FE7FC8" w:rsidP="00FE7FC8">
      <w:pPr>
        <w:rPr>
          <w:b/>
          <w:bCs/>
          <w:lang w:val="lv-LV"/>
        </w:rPr>
      </w:pPr>
      <w:r w:rsidRPr="00A91B3B">
        <w:rPr>
          <w:b/>
          <w:bCs/>
          <w:lang w:val="lv-LV"/>
        </w:rPr>
        <w:t>3.</w:t>
      </w:r>
      <w:r w:rsidR="002E4645">
        <w:rPr>
          <w:b/>
          <w:bCs/>
          <w:lang w:val="lv-LV"/>
        </w:rPr>
        <w:t> </w:t>
      </w:r>
      <w:r w:rsidRPr="00A91B3B">
        <w:rPr>
          <w:b/>
          <w:bCs/>
          <w:lang w:val="lv-LV"/>
        </w:rPr>
        <w:t>Komisijas sastāvs</w:t>
      </w:r>
    </w:p>
    <w:p w14:paraId="4B0B8DE2" w14:textId="4B0CFC8A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 xml:space="preserve">Komisiju veido pieci pastāvīgie locekļi, no kuriem viens pilda priekšsēdētāja un cits loceklis </w:t>
      </w:r>
      <w:r w:rsidR="002304CF" w:rsidRPr="00A91B3B">
        <w:rPr>
          <w:lang w:val="lv-LV"/>
        </w:rPr>
        <w:t xml:space="preserve">– </w:t>
      </w:r>
      <w:r w:rsidRPr="00A91B3B">
        <w:rPr>
          <w:lang w:val="lv-LV"/>
        </w:rPr>
        <w:t>sekretāra pienākumus</w:t>
      </w:r>
      <w:r w:rsidR="00D94D54" w:rsidRPr="00A91B3B">
        <w:rPr>
          <w:lang w:val="lv-LV"/>
        </w:rPr>
        <w:t>.</w:t>
      </w:r>
    </w:p>
    <w:p w14:paraId="11BD30DF" w14:textId="5146C8AF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 xml:space="preserve">Papildus var tikt iecelti </w:t>
      </w:r>
      <w:r w:rsidR="00865DE0">
        <w:rPr>
          <w:lang w:val="lv-LV"/>
        </w:rPr>
        <w:t xml:space="preserve">divi </w:t>
      </w:r>
      <w:r w:rsidRPr="00A91B3B">
        <w:rPr>
          <w:lang w:val="lv-LV"/>
        </w:rPr>
        <w:t>aizvietotāji, kas palīdz nodrošināt balsojumu pilnvērtīgumu, ja kāds no pastāvīgajiem locekļiem nevar piedalīties. Gan pastāvīgie, gan aizvietotāji saņem novērojumu ziņojumus vienlaikus.</w:t>
      </w:r>
    </w:p>
    <w:p w14:paraId="3DADFED1" w14:textId="77777777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>Reto novērojumu izvērtēšanai Komisija var piesaistīt neierobežotu skaitu ekspertu, tostarp no ārvalstīm.</w:t>
      </w:r>
    </w:p>
    <w:p w14:paraId="4565CA96" w14:textId="0505D34A" w:rsidR="00BD7204" w:rsidRPr="00A91B3B" w:rsidRDefault="00BD7204" w:rsidP="00FE7FC8">
      <w:pPr>
        <w:rPr>
          <w:lang w:val="lv-LV"/>
        </w:rPr>
      </w:pPr>
      <w:r w:rsidRPr="00A91B3B">
        <w:rPr>
          <w:lang w:val="lv-LV"/>
        </w:rPr>
        <w:lastRenderedPageBreak/>
        <w:t xml:space="preserve">Komisijas locekļu kvalifikācija iekļauj plašu pieredzi </w:t>
      </w:r>
      <w:r w:rsidR="00C23051" w:rsidRPr="00A91B3B">
        <w:rPr>
          <w:lang w:val="lv-LV"/>
        </w:rPr>
        <w:t>un prasmes putnu noteikšanā</w:t>
      </w:r>
      <w:r w:rsidRPr="00A91B3B">
        <w:rPr>
          <w:lang w:val="lv-LV"/>
        </w:rPr>
        <w:t>, zināšan</w:t>
      </w:r>
      <w:r w:rsidR="00C23051" w:rsidRPr="00A91B3B">
        <w:rPr>
          <w:lang w:val="lv-LV"/>
        </w:rPr>
        <w:t>as</w:t>
      </w:r>
      <w:r w:rsidRPr="00A91B3B">
        <w:rPr>
          <w:lang w:val="lv-LV"/>
        </w:rPr>
        <w:t xml:space="preserve"> par aktuālo </w:t>
      </w:r>
      <w:r w:rsidR="008602C0" w:rsidRPr="00A91B3B">
        <w:rPr>
          <w:lang w:val="lv-LV"/>
        </w:rPr>
        <w:t xml:space="preserve">putnu novērošanas situāciju un </w:t>
      </w:r>
      <w:r w:rsidRPr="00A91B3B">
        <w:rPr>
          <w:lang w:val="lv-LV"/>
        </w:rPr>
        <w:t>ornitoloģijas literatūru</w:t>
      </w:r>
      <w:r w:rsidR="00D67A10" w:rsidRPr="00A91B3B">
        <w:rPr>
          <w:lang w:val="lv-LV"/>
        </w:rPr>
        <w:t xml:space="preserve"> vai </w:t>
      </w:r>
      <w:r w:rsidRPr="00A91B3B">
        <w:rPr>
          <w:lang w:val="lv-LV"/>
        </w:rPr>
        <w:t>gredzenošan</w:t>
      </w:r>
      <w:r w:rsidR="00A673BD" w:rsidRPr="00A91B3B">
        <w:rPr>
          <w:lang w:val="lv-LV"/>
        </w:rPr>
        <w:t>as pieredzi</w:t>
      </w:r>
      <w:r w:rsidR="00D67A10" w:rsidRPr="00A91B3B">
        <w:rPr>
          <w:lang w:val="lv-LV"/>
        </w:rPr>
        <w:t xml:space="preserve">, </w:t>
      </w:r>
      <w:r w:rsidRPr="00A91B3B">
        <w:rPr>
          <w:lang w:val="lv-LV"/>
        </w:rPr>
        <w:t>muzeja eksponātu izpēt</w:t>
      </w:r>
      <w:r w:rsidR="00A673BD" w:rsidRPr="00A91B3B">
        <w:rPr>
          <w:lang w:val="lv-LV"/>
        </w:rPr>
        <w:t>i</w:t>
      </w:r>
      <w:r w:rsidR="00D67A10" w:rsidRPr="00A91B3B">
        <w:rPr>
          <w:lang w:val="lv-LV"/>
        </w:rPr>
        <w:t xml:space="preserve"> u.tml</w:t>
      </w:r>
      <w:r w:rsidRPr="00A91B3B">
        <w:rPr>
          <w:lang w:val="lv-LV"/>
        </w:rPr>
        <w:t>.</w:t>
      </w:r>
    </w:p>
    <w:p w14:paraId="698702BB" w14:textId="3CD7C791" w:rsidR="00FE7FC8" w:rsidRPr="00A91B3B" w:rsidRDefault="00FE7FC8" w:rsidP="00FE7FC8">
      <w:pPr>
        <w:rPr>
          <w:b/>
          <w:bCs/>
          <w:lang w:val="lv-LV"/>
        </w:rPr>
      </w:pPr>
      <w:r w:rsidRPr="00A91B3B">
        <w:rPr>
          <w:b/>
          <w:bCs/>
          <w:lang w:val="lv-LV"/>
        </w:rPr>
        <w:t> 4.</w:t>
      </w:r>
      <w:r w:rsidR="006449CA">
        <w:rPr>
          <w:b/>
          <w:bCs/>
          <w:lang w:val="lv-LV"/>
        </w:rPr>
        <w:t> </w:t>
      </w:r>
      <w:r w:rsidRPr="00A91B3B">
        <w:rPr>
          <w:b/>
          <w:bCs/>
          <w:lang w:val="lv-LV"/>
        </w:rPr>
        <w:t>Darbības kārtība</w:t>
      </w:r>
    </w:p>
    <w:p w14:paraId="13104AA5" w14:textId="0D90BE4C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> 4.1</w:t>
      </w:r>
      <w:r w:rsidR="006449CA">
        <w:rPr>
          <w:lang w:val="lv-LV"/>
        </w:rPr>
        <w:t>. </w:t>
      </w:r>
      <w:r w:rsidRPr="00A91B3B">
        <w:rPr>
          <w:lang w:val="lv-LV"/>
        </w:rPr>
        <w:t>Ziņojumu iesniegšana</w:t>
      </w:r>
    </w:p>
    <w:p w14:paraId="730C479F" w14:textId="77777777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>Novērojumu ziņojumi tiek iesniegti Komisijas priekšsēdētājam/sekretāram, kurš sākotnēji tos pārskata un sagatavo vērtēšanai.</w:t>
      </w:r>
    </w:p>
    <w:p w14:paraId="39249AFE" w14:textId="77777777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>Pēc sākotnējās pārbaudes visi ziņojumi tiek izsūtīti pārējiem Komisijas locekļiem.</w:t>
      </w:r>
    </w:p>
    <w:p w14:paraId="55AC8B58" w14:textId="2D027C7D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>Komisija var izvērtēt publiski pieejamus novērojumus arī pēc savas iniciatīvas, arī ja tie nav iesniegti izvērtēšanai.</w:t>
      </w:r>
      <w:r w:rsidR="00A91B3B" w:rsidRPr="00A91B3B">
        <w:rPr>
          <w:lang w:val="lv-LV"/>
        </w:rPr>
        <w:t xml:space="preserve"> Būtisks novērojumu avots ir dabas novērojumu portāls </w:t>
      </w:r>
      <w:proofErr w:type="spellStart"/>
      <w:r w:rsidR="00A91B3B" w:rsidRPr="006449CA">
        <w:rPr>
          <w:i/>
          <w:iCs/>
          <w:lang w:val="lv-LV"/>
        </w:rPr>
        <w:t>Dabasdati</w:t>
      </w:r>
      <w:proofErr w:type="spellEnd"/>
      <w:r w:rsidR="00A91B3B" w:rsidRPr="00A91B3B">
        <w:rPr>
          <w:lang w:val="lv-LV"/>
        </w:rPr>
        <w:t xml:space="preserve"> (</w:t>
      </w:r>
      <w:r w:rsidR="00A91B3B" w:rsidRPr="006449CA">
        <w:rPr>
          <w:i/>
          <w:iCs/>
          <w:lang w:val="lv-LV"/>
        </w:rPr>
        <w:t>dabasdati.ornitho.lv</w:t>
      </w:r>
      <w:r w:rsidR="00A91B3B" w:rsidRPr="00A91B3B">
        <w:rPr>
          <w:lang w:val="lv-LV"/>
        </w:rPr>
        <w:t xml:space="preserve">). Tādā gadījumā ziņas par to sugu novērojumiem, kas iekļautas izskatāmo reto putnu sarakstā, automātiski sasniedz Komisijas locekļus (iespējams izmantot </w:t>
      </w:r>
      <w:proofErr w:type="spellStart"/>
      <w:r w:rsidR="00A91B3B" w:rsidRPr="006449CA">
        <w:rPr>
          <w:i/>
          <w:iCs/>
          <w:lang w:val="lv-LV"/>
        </w:rPr>
        <w:t>Ornitho</w:t>
      </w:r>
      <w:proofErr w:type="spellEnd"/>
      <w:r w:rsidR="00A91B3B" w:rsidRPr="00A91B3B">
        <w:rPr>
          <w:lang w:val="lv-LV"/>
        </w:rPr>
        <w:t xml:space="preserve"> portālā esošo speciālo rīku Retumu komisijai).</w:t>
      </w:r>
    </w:p>
    <w:p w14:paraId="2CDB8133" w14:textId="23DAAF0B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>4.2</w:t>
      </w:r>
      <w:r w:rsidR="006449CA">
        <w:rPr>
          <w:lang w:val="lv-LV"/>
        </w:rPr>
        <w:t>. </w:t>
      </w:r>
      <w:r w:rsidRPr="00A91B3B">
        <w:rPr>
          <w:lang w:val="lv-LV"/>
        </w:rPr>
        <w:t>Vērtēšanas process</w:t>
      </w:r>
    </w:p>
    <w:p w14:paraId="4D6A2434" w14:textId="3D75B981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 xml:space="preserve">Katrs loceklis neatkarīgi izvērtē katru ziņojumu un </w:t>
      </w:r>
      <w:proofErr w:type="spellStart"/>
      <w:r w:rsidRPr="00A91B3B">
        <w:rPr>
          <w:lang w:val="lv-LV"/>
        </w:rPr>
        <w:t>nosūta</w:t>
      </w:r>
      <w:proofErr w:type="spellEnd"/>
      <w:r w:rsidRPr="00A91B3B">
        <w:rPr>
          <w:lang w:val="lv-LV"/>
        </w:rPr>
        <w:t xml:space="preserve"> savu atzinumu priekšsēdētājam.</w:t>
      </w:r>
      <w:r w:rsidR="007D1E94" w:rsidRPr="00A91B3B">
        <w:rPr>
          <w:lang w:val="lv-LV"/>
        </w:rPr>
        <w:t xml:space="preserve"> </w:t>
      </w:r>
      <w:r w:rsidRPr="00A91B3B">
        <w:rPr>
          <w:lang w:val="lv-LV"/>
        </w:rPr>
        <w:t>Ziņojums tiek apstiprināts, ja vismaz četri locekļi balso “par”, un piektais balsojums nav noraidošs.</w:t>
      </w:r>
      <w:r w:rsidR="004A12AE" w:rsidRPr="00A91B3B">
        <w:rPr>
          <w:lang w:val="lv-LV"/>
        </w:rPr>
        <w:t xml:space="preserve"> </w:t>
      </w:r>
      <w:r w:rsidRPr="00A91B3B">
        <w:rPr>
          <w:lang w:val="lv-LV"/>
        </w:rPr>
        <w:t>Ziņojums tiek noraidīts, ja vismaz trīs locekļi to noraida.</w:t>
      </w:r>
    </w:p>
    <w:p w14:paraId="6C797B8A" w14:textId="38F153BA" w:rsidR="007D1E94" w:rsidRPr="00A91B3B" w:rsidRDefault="007D1E94" w:rsidP="00FE7FC8">
      <w:pPr>
        <w:rPr>
          <w:lang w:val="lv-LV"/>
        </w:rPr>
      </w:pPr>
      <w:r w:rsidRPr="00A91B3B">
        <w:rPr>
          <w:lang w:val="lv-LV"/>
        </w:rPr>
        <w:t xml:space="preserve">Cits </w:t>
      </w:r>
      <w:r w:rsidR="00ED06EB" w:rsidRPr="00A91B3B">
        <w:rPr>
          <w:lang w:val="lv-LV"/>
        </w:rPr>
        <w:t xml:space="preserve">iespējamais veids, ka viens loceklis sniedz pirmo paziņojumu, ko </w:t>
      </w:r>
      <w:proofErr w:type="spellStart"/>
      <w:r w:rsidR="00ED06EB" w:rsidRPr="00A91B3B">
        <w:rPr>
          <w:lang w:val="lv-LV"/>
        </w:rPr>
        <w:t>nosūta</w:t>
      </w:r>
      <w:proofErr w:type="spellEnd"/>
      <w:r w:rsidR="00ED06EB" w:rsidRPr="00A91B3B">
        <w:rPr>
          <w:lang w:val="lv-LV"/>
        </w:rPr>
        <w:t xml:space="preserve"> </w:t>
      </w:r>
      <w:r w:rsidR="000C511C">
        <w:rPr>
          <w:lang w:val="lv-LV"/>
        </w:rPr>
        <w:t>pārējiem</w:t>
      </w:r>
      <w:r w:rsidR="00ED06EB" w:rsidRPr="00A91B3B">
        <w:rPr>
          <w:lang w:val="lv-LV"/>
        </w:rPr>
        <w:t>, kur</w:t>
      </w:r>
      <w:r w:rsidR="000C511C">
        <w:rPr>
          <w:lang w:val="lv-LV"/>
        </w:rPr>
        <w:t>i</w:t>
      </w:r>
      <w:r w:rsidR="00ED06EB" w:rsidRPr="00A91B3B">
        <w:rPr>
          <w:lang w:val="lv-LV"/>
        </w:rPr>
        <w:t xml:space="preserve"> piekrīt vai nepiekrīt, uzrakstot savu viedokli zem pirmā paziņojuma. Ja beigās ir pretrunīgi viedokļi, </w:t>
      </w:r>
      <w:r w:rsidR="00B03AF3">
        <w:rPr>
          <w:lang w:val="lv-LV"/>
        </w:rPr>
        <w:t>ziņojums</w:t>
      </w:r>
      <w:r w:rsidR="00ED06EB" w:rsidRPr="00A91B3B">
        <w:rPr>
          <w:lang w:val="lv-LV"/>
        </w:rPr>
        <w:t xml:space="preserve"> tiek nosūtīts atkārtoti. Grūti risināmi gadījumi var tikt apspriesti </w:t>
      </w:r>
      <w:r w:rsidR="00530517" w:rsidRPr="00A91B3B">
        <w:rPr>
          <w:lang w:val="lv-LV"/>
        </w:rPr>
        <w:t>kopējās</w:t>
      </w:r>
      <w:r w:rsidR="00ED06EB" w:rsidRPr="00A91B3B">
        <w:rPr>
          <w:lang w:val="lv-LV"/>
        </w:rPr>
        <w:t xml:space="preserve"> komi</w:t>
      </w:r>
      <w:r w:rsidR="00F72BCA" w:rsidRPr="00A91B3B">
        <w:rPr>
          <w:lang w:val="lv-LV"/>
        </w:rPr>
        <w:t>sijas</w:t>
      </w:r>
      <w:r w:rsidR="00ED06EB" w:rsidRPr="00A91B3B">
        <w:rPr>
          <w:lang w:val="lv-LV"/>
        </w:rPr>
        <w:t xml:space="preserve"> sanāksmēs.</w:t>
      </w:r>
    </w:p>
    <w:p w14:paraId="359B8B8A" w14:textId="3317E3BC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>Pirms atkārtotas vērtēšanas priekšsēdētājs izplata pirmās kārtas komentārus, lai veicinātu pilnīgāku diskusiju.</w:t>
      </w:r>
      <w:r w:rsidR="006201D7" w:rsidRPr="00A91B3B">
        <w:rPr>
          <w:lang w:val="lv-LV"/>
        </w:rPr>
        <w:t xml:space="preserve"> </w:t>
      </w:r>
      <w:r w:rsidRPr="00A91B3B">
        <w:rPr>
          <w:lang w:val="lv-LV"/>
        </w:rPr>
        <w:t>Ja arī otrajā kārtā nav vienprātības, tiek rīkots oficiāls balsojums.</w:t>
      </w:r>
      <w:r w:rsidR="00316B60" w:rsidRPr="00A91B3B">
        <w:rPr>
          <w:lang w:val="lv-LV"/>
        </w:rPr>
        <w:t xml:space="preserve"> </w:t>
      </w:r>
      <w:r w:rsidR="00A9449D" w:rsidRPr="00A91B3B">
        <w:rPr>
          <w:lang w:val="lv-LV"/>
        </w:rPr>
        <w:t>Z</w:t>
      </w:r>
      <w:r w:rsidR="00316B60" w:rsidRPr="00A91B3B">
        <w:rPr>
          <w:lang w:val="lv-LV"/>
        </w:rPr>
        <w:t xml:space="preserve">iņojumi var tikt vērtēti atkārtoti, </w:t>
      </w:r>
      <w:r w:rsidR="005865B6" w:rsidRPr="00A91B3B">
        <w:rPr>
          <w:lang w:val="lv-LV"/>
        </w:rPr>
        <w:t xml:space="preserve">arī tad, </w:t>
      </w:r>
      <w:r w:rsidR="00316B60" w:rsidRPr="00A91B3B">
        <w:rPr>
          <w:lang w:val="lv-LV"/>
        </w:rPr>
        <w:t xml:space="preserve">ja tiek </w:t>
      </w:r>
      <w:r w:rsidR="00A9449D" w:rsidRPr="00A91B3B">
        <w:rPr>
          <w:lang w:val="lv-LV"/>
        </w:rPr>
        <w:t>iesniegta papildu informācija par novērojumu.</w:t>
      </w:r>
    </w:p>
    <w:p w14:paraId="1A7D6B9C" w14:textId="57D65E4A" w:rsidR="00587493" w:rsidRPr="00A91B3B" w:rsidRDefault="00CE0AFB" w:rsidP="00FE7FC8">
      <w:pPr>
        <w:rPr>
          <w:lang w:val="lv-LV"/>
        </w:rPr>
      </w:pPr>
      <w:r w:rsidRPr="00A91B3B">
        <w:rPr>
          <w:lang w:val="lv-LV"/>
        </w:rPr>
        <w:t xml:space="preserve">Ja iespējams, pirmais (vai vēlams pirmie pieci) sugas </w:t>
      </w:r>
      <w:r w:rsidR="00450992" w:rsidRPr="00A91B3B">
        <w:rPr>
          <w:lang w:val="lv-LV"/>
        </w:rPr>
        <w:t xml:space="preserve">novērojumi </w:t>
      </w:r>
      <w:r w:rsidRPr="00A91B3B">
        <w:rPr>
          <w:lang w:val="lv-LV"/>
        </w:rPr>
        <w:t>iekļaušana</w:t>
      </w:r>
      <w:r w:rsidR="00450992" w:rsidRPr="00A91B3B">
        <w:rPr>
          <w:lang w:val="lv-LV"/>
        </w:rPr>
        <w:t xml:space="preserve">i </w:t>
      </w:r>
      <w:r w:rsidRPr="00A91B3B">
        <w:rPr>
          <w:lang w:val="lv-LV"/>
        </w:rPr>
        <w:t>nacionālajā putnu sarakstā jāapliecina ar fotogrāfijām, video vai audioierakstiem. Dažos gadījumos var pietikt ar augsti kvalificētu novērotāju iesniegtiem aprakstiem.</w:t>
      </w:r>
    </w:p>
    <w:p w14:paraId="1E637579" w14:textId="78041E14" w:rsidR="00450992" w:rsidRPr="00A91B3B" w:rsidRDefault="00450992" w:rsidP="00FE7FC8">
      <w:pPr>
        <w:rPr>
          <w:lang w:val="lv-LV"/>
        </w:rPr>
      </w:pPr>
      <w:r w:rsidRPr="00A91B3B">
        <w:rPr>
          <w:lang w:val="lv-LV"/>
        </w:rPr>
        <w:t xml:space="preserve">Pēc attiecīgā putnu vērotāja pieprasījuma jānorāda iemesli, </w:t>
      </w:r>
      <w:r w:rsidR="00793BC2">
        <w:rPr>
          <w:lang w:val="lv-LV"/>
        </w:rPr>
        <w:t xml:space="preserve">ja novērojums </w:t>
      </w:r>
      <w:r w:rsidRPr="00A91B3B">
        <w:rPr>
          <w:lang w:val="lv-LV"/>
        </w:rPr>
        <w:t>nav pieņemts.</w:t>
      </w:r>
    </w:p>
    <w:p w14:paraId="1203FD47" w14:textId="77777777" w:rsidR="00FE7FC8" w:rsidRPr="00A91B3B" w:rsidRDefault="00FE7FC8" w:rsidP="00FE7FC8">
      <w:pPr>
        <w:rPr>
          <w:b/>
          <w:bCs/>
          <w:lang w:val="lv-LV"/>
        </w:rPr>
      </w:pPr>
      <w:r w:rsidRPr="00A91B3B">
        <w:rPr>
          <w:b/>
          <w:bCs/>
          <w:lang w:val="lv-LV"/>
        </w:rPr>
        <w:t>5. Saziņa un organizācija</w:t>
      </w:r>
    </w:p>
    <w:p w14:paraId="44691D19" w14:textId="02678B45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 xml:space="preserve">Komisija </w:t>
      </w:r>
      <w:r w:rsidR="00A91B3B" w:rsidRPr="00A91B3B">
        <w:rPr>
          <w:lang w:val="lv-LV"/>
        </w:rPr>
        <w:t xml:space="preserve">var darboties gan klātienē, gan </w:t>
      </w:r>
      <w:r w:rsidRPr="00A91B3B">
        <w:rPr>
          <w:lang w:val="lv-LV"/>
        </w:rPr>
        <w:t>attālināti</w:t>
      </w:r>
      <w:r w:rsidR="00A91B3B" w:rsidRPr="00A91B3B">
        <w:rPr>
          <w:lang w:val="lv-LV"/>
        </w:rPr>
        <w:t xml:space="preserve">, izmantojot tās darbībai </w:t>
      </w:r>
      <w:r w:rsidR="002A4753">
        <w:rPr>
          <w:lang w:val="lv-LV"/>
        </w:rPr>
        <w:t>vajadzīgos/ērtākos</w:t>
      </w:r>
      <w:r w:rsidR="00A91B3B" w:rsidRPr="00A91B3B">
        <w:rPr>
          <w:lang w:val="lv-LV"/>
        </w:rPr>
        <w:t xml:space="preserve"> saziņas veidus.</w:t>
      </w:r>
    </w:p>
    <w:p w14:paraId="4CB347FA" w14:textId="4A68568C" w:rsidR="00A258AC" w:rsidRPr="00A91B3B" w:rsidRDefault="00A258AC" w:rsidP="00FE7FC8">
      <w:pPr>
        <w:rPr>
          <w:lang w:val="lv-LV"/>
        </w:rPr>
      </w:pPr>
      <w:r w:rsidRPr="00A91B3B">
        <w:rPr>
          <w:lang w:val="lv-LV"/>
        </w:rPr>
        <w:lastRenderedPageBreak/>
        <w:t>Visi komi</w:t>
      </w:r>
      <w:r w:rsidR="00F72BCA" w:rsidRPr="00A91B3B">
        <w:rPr>
          <w:lang w:val="lv-LV"/>
        </w:rPr>
        <w:t>sijas</w:t>
      </w:r>
      <w:r w:rsidRPr="00A91B3B">
        <w:rPr>
          <w:lang w:val="lv-LV"/>
        </w:rPr>
        <w:t>, konsultantu un speciālistu komentāri pirms lēmumu publicēšanas ir konfidenciāli. Informācija par izskatāmajiem dokumentiem, lēmumiem pirms to publicēšanas vai citiem komi</w:t>
      </w:r>
      <w:r w:rsidR="00F72BCA" w:rsidRPr="00A91B3B">
        <w:rPr>
          <w:lang w:val="lv-LV"/>
        </w:rPr>
        <w:t>sijas</w:t>
      </w:r>
      <w:r w:rsidRPr="00A91B3B">
        <w:rPr>
          <w:lang w:val="lv-LV"/>
        </w:rPr>
        <w:t xml:space="preserve"> jautājumiem parasti netiek apspriesti ārpus komi</w:t>
      </w:r>
      <w:r w:rsidR="00F72BCA" w:rsidRPr="00A91B3B">
        <w:rPr>
          <w:lang w:val="lv-LV"/>
        </w:rPr>
        <w:t>sijas</w:t>
      </w:r>
      <w:r w:rsidRPr="00A91B3B">
        <w:rPr>
          <w:lang w:val="lv-LV"/>
        </w:rPr>
        <w:t xml:space="preserve">, izņemot gadījumus, kad jautājumi </w:t>
      </w:r>
      <w:r w:rsidR="0043325D" w:rsidRPr="00A91B3B">
        <w:rPr>
          <w:lang w:val="lv-LV"/>
        </w:rPr>
        <w:t xml:space="preserve">publiski </w:t>
      </w:r>
      <w:r w:rsidRPr="00A91B3B">
        <w:rPr>
          <w:lang w:val="lv-LV"/>
        </w:rPr>
        <w:t>tiek adresēti sekretāram vai priekšsēdētājam.</w:t>
      </w:r>
    </w:p>
    <w:p w14:paraId="5C8F9732" w14:textId="77777777" w:rsidR="00FE7FC8" w:rsidRPr="00A91B3B" w:rsidRDefault="00FE7FC8" w:rsidP="00FE7FC8">
      <w:pPr>
        <w:rPr>
          <w:b/>
          <w:bCs/>
          <w:lang w:val="lv-LV"/>
        </w:rPr>
      </w:pPr>
      <w:r w:rsidRPr="00A91B3B">
        <w:rPr>
          <w:b/>
          <w:bCs/>
          <w:lang w:val="lv-LV"/>
        </w:rPr>
        <w:t>6. Publikācijas un pārskatāmība</w:t>
      </w:r>
    </w:p>
    <w:p w14:paraId="50DBA676" w14:textId="2F843902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 xml:space="preserve">Komisijas darbības rezultāti tiek apkopoti un publicēti regulāros </w:t>
      </w:r>
      <w:r w:rsidR="000578EA" w:rsidRPr="00A91B3B">
        <w:rPr>
          <w:lang w:val="lv-LV"/>
        </w:rPr>
        <w:t xml:space="preserve">ikgadējos </w:t>
      </w:r>
      <w:r w:rsidRPr="00A91B3B">
        <w:rPr>
          <w:lang w:val="lv-LV"/>
        </w:rPr>
        <w:t>pārskatos</w:t>
      </w:r>
      <w:r w:rsidR="00793BC2">
        <w:rPr>
          <w:lang w:val="lv-LV"/>
        </w:rPr>
        <w:t xml:space="preserve"> elektroniski</w:t>
      </w:r>
      <w:r w:rsidRPr="00A91B3B">
        <w:rPr>
          <w:lang w:val="lv-LV"/>
        </w:rPr>
        <w:t>, kurus var iekļaut Latvijas Ornitoloģijas biedrības izdevumos vai zinātniskos žurnālos.</w:t>
      </w:r>
      <w:r w:rsidR="000578EA" w:rsidRPr="00A91B3B">
        <w:rPr>
          <w:lang w:val="lv-LV"/>
        </w:rPr>
        <w:t xml:space="preserve"> </w:t>
      </w:r>
      <w:r w:rsidR="00585FA1" w:rsidRPr="00A91B3B">
        <w:rPr>
          <w:lang w:val="lv-LV"/>
        </w:rPr>
        <w:t xml:space="preserve"> Pārskata ziņojumā, jānorāda visa attiecīgā pieejamā informācija par reģistrēto novērojumu (suga/pasuga, datums, vieta, reģions, īpatņu skaits, vecums, dzimums, atbildīgo novērotāju vārdi, dokumentācija (fotogrāfijas, video</w:t>
      </w:r>
      <w:r w:rsidR="0082504A" w:rsidRPr="00A91B3B">
        <w:rPr>
          <w:lang w:val="lv-LV"/>
        </w:rPr>
        <w:t xml:space="preserve"> vai</w:t>
      </w:r>
      <w:r w:rsidR="00585FA1" w:rsidRPr="00A91B3B">
        <w:rPr>
          <w:lang w:val="lv-LV"/>
        </w:rPr>
        <w:t xml:space="preserve"> audioieraksti), noķerts vai atrasts miris putns, šādā gadījumā norādot īpatņa atrašanās vietu un kolekcijas numuru).</w:t>
      </w:r>
      <w:r w:rsidR="00590045" w:rsidRPr="00A91B3B">
        <w:rPr>
          <w:lang w:val="lv-LV"/>
        </w:rPr>
        <w:t xml:space="preserve"> Gada pārskatā jānorāda iepriekšējo reģistrēto gadījumu skaits un indivīdu skaits katrai sugai. Pārskatā un kopsavilkumā angļu valodā skaidri jānorāda, uz kuru periodu attiecas šie skaitļi (1800–1949, kopš 1950.</w:t>
      </w:r>
      <w:r w:rsidR="00E10C08" w:rsidRPr="00A91B3B">
        <w:rPr>
          <w:lang w:val="lv-LV"/>
        </w:rPr>
        <w:t> </w:t>
      </w:r>
      <w:r w:rsidR="00590045" w:rsidRPr="00A91B3B">
        <w:rPr>
          <w:lang w:val="lv-LV"/>
        </w:rPr>
        <w:t>gada vai kopš komi</w:t>
      </w:r>
      <w:r w:rsidR="00F72BCA" w:rsidRPr="00A91B3B">
        <w:rPr>
          <w:lang w:val="lv-LV"/>
        </w:rPr>
        <w:t>sija</w:t>
      </w:r>
      <w:r w:rsidR="00590045" w:rsidRPr="00A91B3B">
        <w:rPr>
          <w:lang w:val="lv-LV"/>
        </w:rPr>
        <w:t xml:space="preserve"> sāka darbu).</w:t>
      </w:r>
    </w:p>
    <w:p w14:paraId="00C58926" w14:textId="73AC9AD7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>Komisija</w:t>
      </w:r>
      <w:r w:rsidR="00E10C08" w:rsidRPr="00A91B3B">
        <w:rPr>
          <w:lang w:val="lv-LV"/>
        </w:rPr>
        <w:t xml:space="preserve"> </w:t>
      </w:r>
      <w:r w:rsidRPr="00A91B3B">
        <w:rPr>
          <w:lang w:val="lv-LV"/>
        </w:rPr>
        <w:t xml:space="preserve">izstrādā un publicē sarakstu ar </w:t>
      </w:r>
      <w:r w:rsidR="00E10C08" w:rsidRPr="00A91B3B">
        <w:rPr>
          <w:lang w:val="lv-LV"/>
        </w:rPr>
        <w:t xml:space="preserve">putnu </w:t>
      </w:r>
      <w:r w:rsidRPr="00A91B3B">
        <w:rPr>
          <w:lang w:val="lv-LV"/>
        </w:rPr>
        <w:t>sugām, kuru izvērtēšana ietilpst tās darbības tvērumā. Komisija pēc savas iniciatīvas vai ārēja pieprasījuma var izvērtēt arī novērojumus ārpus šī saraksta.</w:t>
      </w:r>
    </w:p>
    <w:p w14:paraId="551B9128" w14:textId="14E7A16C" w:rsidR="00FE7FC8" w:rsidRPr="00A91B3B" w:rsidRDefault="00F43EE2" w:rsidP="00FE7FC8">
      <w:pPr>
        <w:rPr>
          <w:lang w:val="lv-LV"/>
        </w:rPr>
      </w:pPr>
      <w:r>
        <w:rPr>
          <w:lang w:val="lv-LV"/>
        </w:rPr>
        <w:t xml:space="preserve">Atsauce uz </w:t>
      </w:r>
      <w:r w:rsidR="00446C64">
        <w:rPr>
          <w:lang w:val="lv-LV"/>
        </w:rPr>
        <w:t>k</w:t>
      </w:r>
      <w:r w:rsidR="00E6717C" w:rsidRPr="00A91B3B">
        <w:rPr>
          <w:lang w:val="lv-LV"/>
        </w:rPr>
        <w:t>omisija</w:t>
      </w:r>
      <w:r>
        <w:rPr>
          <w:lang w:val="lv-LV"/>
        </w:rPr>
        <w:t>s</w:t>
      </w:r>
      <w:r w:rsidR="00E6717C" w:rsidRPr="00A91B3B">
        <w:rPr>
          <w:lang w:val="lv-LV"/>
        </w:rPr>
        <w:t xml:space="preserve"> </w:t>
      </w:r>
      <w:r w:rsidR="00B43741">
        <w:rPr>
          <w:lang w:val="lv-LV"/>
        </w:rPr>
        <w:t>apstiprinātajiem</w:t>
      </w:r>
      <w:r>
        <w:rPr>
          <w:lang w:val="lv-LV"/>
        </w:rPr>
        <w:t xml:space="preserve"> reto putnu novērojumiem </w:t>
      </w:r>
      <w:r w:rsidR="00EA2F17" w:rsidRPr="00A91B3B">
        <w:rPr>
          <w:lang w:val="lv-LV"/>
        </w:rPr>
        <w:t xml:space="preserve">dažādās publikācijas </w:t>
      </w:r>
      <w:r w:rsidR="002627F3" w:rsidRPr="00A91B3B">
        <w:rPr>
          <w:lang w:val="lv-LV"/>
        </w:rPr>
        <w:t xml:space="preserve">par savvaļas putniem Latvijā </w:t>
      </w:r>
      <w:r w:rsidR="00350980">
        <w:rPr>
          <w:lang w:val="lv-LV"/>
        </w:rPr>
        <w:t xml:space="preserve">ir to autoru atbildība, </w:t>
      </w:r>
      <w:r w:rsidR="009226C7">
        <w:rPr>
          <w:lang w:val="lv-LV"/>
        </w:rPr>
        <w:t>rūpējoties par satura kvalitāti</w:t>
      </w:r>
      <w:r w:rsidR="002627F3" w:rsidRPr="00A91B3B">
        <w:rPr>
          <w:lang w:val="lv-LV"/>
        </w:rPr>
        <w:t>.</w:t>
      </w:r>
      <w:r w:rsidR="00CB7470" w:rsidRPr="00A91B3B">
        <w:rPr>
          <w:lang w:val="lv-LV"/>
        </w:rPr>
        <w:t xml:space="preserve"> Komi</w:t>
      </w:r>
      <w:r w:rsidR="00CD1286" w:rsidRPr="00A91B3B">
        <w:rPr>
          <w:lang w:val="lv-LV"/>
        </w:rPr>
        <w:t>sija</w:t>
      </w:r>
      <w:r w:rsidR="00CB7470" w:rsidRPr="00A91B3B">
        <w:rPr>
          <w:lang w:val="lv-LV"/>
        </w:rPr>
        <w:t xml:space="preserve"> </w:t>
      </w:r>
      <w:proofErr w:type="spellStart"/>
      <w:r w:rsidR="00CB7470" w:rsidRPr="00A91B3B">
        <w:rPr>
          <w:lang w:val="lv-LV"/>
        </w:rPr>
        <w:t>nosūta</w:t>
      </w:r>
      <w:proofErr w:type="spellEnd"/>
      <w:r w:rsidR="00CB7470" w:rsidRPr="00A91B3B">
        <w:rPr>
          <w:lang w:val="lv-LV"/>
        </w:rPr>
        <w:t xml:space="preserve"> </w:t>
      </w:r>
      <w:r w:rsidR="00E52B89">
        <w:rPr>
          <w:lang w:val="lv-LV"/>
        </w:rPr>
        <w:t xml:space="preserve">vai padara publiski pieejamu </w:t>
      </w:r>
      <w:r w:rsidR="00CB7470" w:rsidRPr="00A91B3B">
        <w:rPr>
          <w:lang w:val="lv-LV"/>
        </w:rPr>
        <w:t>novērojumu gada pārskatu visām pārējām līdzīgām komi</w:t>
      </w:r>
      <w:r w:rsidR="00CD1286" w:rsidRPr="00A91B3B">
        <w:rPr>
          <w:lang w:val="lv-LV"/>
        </w:rPr>
        <w:t>sijām</w:t>
      </w:r>
      <w:r w:rsidR="00CB7470" w:rsidRPr="00A91B3B">
        <w:rPr>
          <w:lang w:val="lv-LV"/>
        </w:rPr>
        <w:t xml:space="preserve"> Eiropā.</w:t>
      </w:r>
    </w:p>
    <w:p w14:paraId="17553F11" w14:textId="77777777" w:rsidR="00FE7FC8" w:rsidRPr="00A91B3B" w:rsidRDefault="00FE7FC8" w:rsidP="00FE7FC8">
      <w:pPr>
        <w:rPr>
          <w:b/>
          <w:bCs/>
          <w:lang w:val="lv-LV"/>
        </w:rPr>
      </w:pPr>
      <w:r w:rsidRPr="00A91B3B">
        <w:rPr>
          <w:b/>
          <w:bCs/>
          <w:lang w:val="lv-LV"/>
        </w:rPr>
        <w:t>7. Spēkā stāšanās un grozījumi</w:t>
      </w:r>
    </w:p>
    <w:p w14:paraId="76D9E28F" w14:textId="5F57013C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>Komisijas nolikumu izstrādā pati Komisija un iesniedz Latvijas Ornitoloģijas biedrības padomē. Nolikums stājas spēkā pēc padomes apstiprinājuma.</w:t>
      </w:r>
    </w:p>
    <w:p w14:paraId="5D2899AC" w14:textId="77777777" w:rsidR="00FE7FC8" w:rsidRPr="00A91B3B" w:rsidRDefault="00FE7FC8" w:rsidP="00FE7FC8">
      <w:pPr>
        <w:rPr>
          <w:lang w:val="lv-LV"/>
        </w:rPr>
      </w:pPr>
      <w:r w:rsidRPr="00A91B3B">
        <w:rPr>
          <w:lang w:val="lv-LV"/>
        </w:rPr>
        <w:t>Grozījumus var ierosināt Komisijas locekļi vai LOB padome, un tie stājas spēkā pēc savstarpējas saskaņošanas.</w:t>
      </w:r>
    </w:p>
    <w:p w14:paraId="08A0CA2C" w14:textId="77777777" w:rsidR="007A0A58" w:rsidRPr="00A91B3B" w:rsidRDefault="007A0A58">
      <w:pPr>
        <w:rPr>
          <w:lang w:val="lv-LV"/>
        </w:rPr>
      </w:pPr>
    </w:p>
    <w:sectPr w:rsidR="007A0A58" w:rsidRPr="00A91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4A41" w14:textId="77777777" w:rsidR="00C62C68" w:rsidRDefault="00C62C68" w:rsidP="00173893">
      <w:pPr>
        <w:spacing w:after="0" w:line="240" w:lineRule="auto"/>
      </w:pPr>
      <w:r>
        <w:separator/>
      </w:r>
    </w:p>
  </w:endnote>
  <w:endnote w:type="continuationSeparator" w:id="0">
    <w:p w14:paraId="63A55647" w14:textId="77777777" w:rsidR="00C62C68" w:rsidRDefault="00C62C68" w:rsidP="0017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6587" w14:textId="77777777" w:rsidR="00C62C68" w:rsidRDefault="00C62C68" w:rsidP="00173893">
      <w:pPr>
        <w:spacing w:after="0" w:line="240" w:lineRule="auto"/>
      </w:pPr>
      <w:r>
        <w:separator/>
      </w:r>
    </w:p>
  </w:footnote>
  <w:footnote w:type="continuationSeparator" w:id="0">
    <w:p w14:paraId="135895C9" w14:textId="77777777" w:rsidR="00C62C68" w:rsidRDefault="00C62C68" w:rsidP="00173893">
      <w:pPr>
        <w:spacing w:after="0" w:line="240" w:lineRule="auto"/>
      </w:pPr>
      <w:r>
        <w:continuationSeparator/>
      </w:r>
    </w:p>
  </w:footnote>
  <w:footnote w:id="1">
    <w:p w14:paraId="5C8FF428" w14:textId="24A77459" w:rsidR="00173893" w:rsidRDefault="001738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73893">
          <w:rPr>
            <w:rStyle w:val="Hyperlink"/>
          </w:rPr>
          <w:t>AERC guidelines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C8"/>
    <w:rsid w:val="00027A80"/>
    <w:rsid w:val="000578EA"/>
    <w:rsid w:val="000672BB"/>
    <w:rsid w:val="000B62E2"/>
    <w:rsid w:val="000C511C"/>
    <w:rsid w:val="00173893"/>
    <w:rsid w:val="00185600"/>
    <w:rsid w:val="002304CF"/>
    <w:rsid w:val="002627F3"/>
    <w:rsid w:val="00272187"/>
    <w:rsid w:val="0027438F"/>
    <w:rsid w:val="002A4753"/>
    <w:rsid w:val="002C2332"/>
    <w:rsid w:val="002D0A2F"/>
    <w:rsid w:val="002E4645"/>
    <w:rsid w:val="0031253E"/>
    <w:rsid w:val="00316B60"/>
    <w:rsid w:val="003315F5"/>
    <w:rsid w:val="00350980"/>
    <w:rsid w:val="0043325D"/>
    <w:rsid w:val="00446C64"/>
    <w:rsid w:val="00450992"/>
    <w:rsid w:val="00460C1D"/>
    <w:rsid w:val="004A12AE"/>
    <w:rsid w:val="004D1F9C"/>
    <w:rsid w:val="004D5042"/>
    <w:rsid w:val="005249B2"/>
    <w:rsid w:val="00530517"/>
    <w:rsid w:val="00534E8B"/>
    <w:rsid w:val="0056603C"/>
    <w:rsid w:val="00585FA1"/>
    <w:rsid w:val="005865B6"/>
    <w:rsid w:val="00587493"/>
    <w:rsid w:val="00590045"/>
    <w:rsid w:val="0059774F"/>
    <w:rsid w:val="005B774B"/>
    <w:rsid w:val="005D33AE"/>
    <w:rsid w:val="006201D7"/>
    <w:rsid w:val="006449CA"/>
    <w:rsid w:val="006B6494"/>
    <w:rsid w:val="00733286"/>
    <w:rsid w:val="00773E22"/>
    <w:rsid w:val="00784D74"/>
    <w:rsid w:val="00793BC2"/>
    <w:rsid w:val="007A0A58"/>
    <w:rsid w:val="007B3841"/>
    <w:rsid w:val="007D1E94"/>
    <w:rsid w:val="0082504A"/>
    <w:rsid w:val="008602C0"/>
    <w:rsid w:val="00865DE0"/>
    <w:rsid w:val="008B1DCE"/>
    <w:rsid w:val="008D3133"/>
    <w:rsid w:val="00902DC3"/>
    <w:rsid w:val="0091466C"/>
    <w:rsid w:val="009226C7"/>
    <w:rsid w:val="00974E12"/>
    <w:rsid w:val="0098466E"/>
    <w:rsid w:val="00990CE4"/>
    <w:rsid w:val="009A7583"/>
    <w:rsid w:val="009D25FE"/>
    <w:rsid w:val="009F6B68"/>
    <w:rsid w:val="00A258AC"/>
    <w:rsid w:val="00A673BD"/>
    <w:rsid w:val="00A7321A"/>
    <w:rsid w:val="00A91B3B"/>
    <w:rsid w:val="00A9449D"/>
    <w:rsid w:val="00A951C8"/>
    <w:rsid w:val="00AC3EED"/>
    <w:rsid w:val="00AD16F4"/>
    <w:rsid w:val="00AE778E"/>
    <w:rsid w:val="00B03AF3"/>
    <w:rsid w:val="00B43741"/>
    <w:rsid w:val="00B75863"/>
    <w:rsid w:val="00BA4CF8"/>
    <w:rsid w:val="00BD3103"/>
    <w:rsid w:val="00BD7204"/>
    <w:rsid w:val="00C23051"/>
    <w:rsid w:val="00C2434C"/>
    <w:rsid w:val="00C3201A"/>
    <w:rsid w:val="00C62C68"/>
    <w:rsid w:val="00C73D63"/>
    <w:rsid w:val="00C8546E"/>
    <w:rsid w:val="00CA3424"/>
    <w:rsid w:val="00CB7470"/>
    <w:rsid w:val="00CD1286"/>
    <w:rsid w:val="00CE0AFB"/>
    <w:rsid w:val="00CF12F7"/>
    <w:rsid w:val="00D67A10"/>
    <w:rsid w:val="00D94D54"/>
    <w:rsid w:val="00DD5B78"/>
    <w:rsid w:val="00E0242E"/>
    <w:rsid w:val="00E10C08"/>
    <w:rsid w:val="00E52B89"/>
    <w:rsid w:val="00E6717C"/>
    <w:rsid w:val="00EA2F17"/>
    <w:rsid w:val="00EA4ACC"/>
    <w:rsid w:val="00ED06EB"/>
    <w:rsid w:val="00F43EE2"/>
    <w:rsid w:val="00F72BCA"/>
    <w:rsid w:val="00FC327B"/>
    <w:rsid w:val="00F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963F"/>
  <w15:chartTrackingRefBased/>
  <w15:docId w15:val="{85736A2D-DACC-49D3-912B-AE6A85ED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FC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38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8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389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738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8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6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4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04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erc.eu/guidelin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3EA0-EB30-4FC2-A3B9-237BB2AA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3668</Words>
  <Characters>2091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Klepers</dc:creator>
  <cp:keywords/>
  <dc:description/>
  <cp:lastModifiedBy>Mareks Kilups</cp:lastModifiedBy>
  <cp:revision>2</cp:revision>
  <dcterms:created xsi:type="dcterms:W3CDTF">2026-03-12T10:21:00Z</dcterms:created>
  <dcterms:modified xsi:type="dcterms:W3CDTF">2026-03-12T10:21:00Z</dcterms:modified>
</cp:coreProperties>
</file>