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A07C6" w14:textId="77777777" w:rsidR="00F95DA2" w:rsidRPr="00574539" w:rsidRDefault="00F95DA2" w:rsidP="00F95DA2">
      <w:pPr>
        <w:spacing w:after="0"/>
        <w:jc w:val="both"/>
        <w:rPr>
          <w:b/>
          <w:sz w:val="32"/>
          <w:szCs w:val="32"/>
          <w:lang w:val="lv-LV"/>
        </w:rPr>
      </w:pPr>
      <w:r w:rsidRPr="00574539">
        <w:rPr>
          <w:b/>
          <w:sz w:val="32"/>
          <w:szCs w:val="32"/>
          <w:lang w:val="lv-LV"/>
        </w:rPr>
        <w:t>Putnu vērošanas sacensību “Rīgas putnu cīņa 20</w:t>
      </w:r>
      <w:r>
        <w:rPr>
          <w:b/>
          <w:sz w:val="32"/>
          <w:szCs w:val="32"/>
          <w:lang w:val="lv-LV"/>
        </w:rPr>
        <w:t>20</w:t>
      </w:r>
      <w:r w:rsidRPr="00574539">
        <w:rPr>
          <w:b/>
          <w:sz w:val="32"/>
          <w:szCs w:val="32"/>
          <w:lang w:val="lv-LV"/>
        </w:rPr>
        <w:t>” nolikums</w:t>
      </w:r>
    </w:p>
    <w:p w14:paraId="3AB92EE4" w14:textId="77777777" w:rsidR="00F95DA2" w:rsidRPr="00574539" w:rsidRDefault="00F95DA2" w:rsidP="00F95DA2">
      <w:pPr>
        <w:spacing w:after="0"/>
        <w:jc w:val="both"/>
        <w:rPr>
          <w:b/>
          <w:sz w:val="28"/>
          <w:szCs w:val="28"/>
          <w:lang w:val="lv-LV"/>
        </w:rPr>
      </w:pPr>
    </w:p>
    <w:p w14:paraId="6D48B352" w14:textId="77777777" w:rsidR="00F95DA2" w:rsidRPr="00574539" w:rsidRDefault="00F95DA2" w:rsidP="00F95DA2">
      <w:pPr>
        <w:spacing w:after="0"/>
        <w:jc w:val="both"/>
        <w:rPr>
          <w:b/>
          <w:lang w:val="lv-LV"/>
        </w:rPr>
      </w:pPr>
      <w:r w:rsidRPr="00574539">
        <w:rPr>
          <w:b/>
          <w:lang w:val="lv-LV"/>
        </w:rPr>
        <w:t>Pamatinformācija</w:t>
      </w:r>
    </w:p>
    <w:p w14:paraId="19145078"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Putnu vērošanas sacensības “Rīgas putnu cīņa” (t</w:t>
      </w:r>
      <w:r>
        <w:rPr>
          <w:lang w:val="lv-LV"/>
        </w:rPr>
        <w:t>urpmāk – sacensības) notiek 2020. gada 17</w:t>
      </w:r>
      <w:r w:rsidRPr="00574539">
        <w:rPr>
          <w:lang w:val="lv-LV"/>
        </w:rPr>
        <w:t>. oktobrī Rīgas pilsētas administratīvās teritorijas robežās.</w:t>
      </w:r>
    </w:p>
    <w:p w14:paraId="3B5FD2DA"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Putnu vērošanas sacensības “Rīgas putnu cīņa” organizē Latvijas Ornitoloģijas biedrības (LOB) Rīgas vietējā grupa.</w:t>
      </w:r>
    </w:p>
    <w:p w14:paraId="6628C511" w14:textId="77777777" w:rsidR="00F95DA2" w:rsidRDefault="00F95DA2" w:rsidP="00F95DA2">
      <w:pPr>
        <w:pStyle w:val="ListParagraph"/>
        <w:numPr>
          <w:ilvl w:val="0"/>
          <w:numId w:val="1"/>
        </w:numPr>
        <w:spacing w:after="0" w:line="259" w:lineRule="auto"/>
        <w:jc w:val="both"/>
        <w:rPr>
          <w:lang w:val="lv-LV"/>
        </w:rPr>
      </w:pPr>
      <w:r w:rsidRPr="00574539">
        <w:rPr>
          <w:lang w:val="lv-LV"/>
        </w:rPr>
        <w:t>Sacensību mērķis: 8 stundu laikā Rīgas pilsētā novērot un reģistrēt pēc iespējas vairāk putnu sugu.</w:t>
      </w:r>
    </w:p>
    <w:p w14:paraId="451D0F24" w14:textId="77777777" w:rsidR="00F95DA2" w:rsidRPr="00574539" w:rsidRDefault="00F95DA2" w:rsidP="00F95DA2">
      <w:pPr>
        <w:pStyle w:val="ListParagraph"/>
        <w:spacing w:after="0" w:line="259" w:lineRule="auto"/>
        <w:jc w:val="both"/>
        <w:rPr>
          <w:lang w:val="lv-LV"/>
        </w:rPr>
      </w:pPr>
      <w:r w:rsidRPr="00574539">
        <w:rPr>
          <w:lang w:val="lv-LV"/>
        </w:rPr>
        <w:t xml:space="preserve"> </w:t>
      </w:r>
    </w:p>
    <w:p w14:paraId="06DABC7C" w14:textId="77777777" w:rsidR="00F95DA2" w:rsidRPr="00574539" w:rsidRDefault="00F95DA2" w:rsidP="00F95DA2">
      <w:pPr>
        <w:spacing w:after="0"/>
        <w:jc w:val="both"/>
        <w:rPr>
          <w:b/>
          <w:lang w:val="lv-LV"/>
        </w:rPr>
      </w:pPr>
      <w:r w:rsidRPr="00574539">
        <w:rPr>
          <w:b/>
          <w:lang w:val="lv-LV"/>
        </w:rPr>
        <w:t>Sacensību norise</w:t>
      </w:r>
    </w:p>
    <w:p w14:paraId="107DA3D0"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Sacensības ilgst ne vairāk kā 8 stundas. Katra komanda brīvi izvēlas laiku, kad uzsākt s</w:t>
      </w:r>
      <w:r>
        <w:rPr>
          <w:lang w:val="lv-LV"/>
        </w:rPr>
        <w:t>acensības, bet ne agrāk kā no 17</w:t>
      </w:r>
      <w:r w:rsidRPr="00574539">
        <w:rPr>
          <w:lang w:val="lv-LV"/>
        </w:rPr>
        <w:t>. oktobra plkst. 00.00. Sacensības jābeidz 8 stundas pēc uzs</w:t>
      </w:r>
      <w:r>
        <w:rPr>
          <w:lang w:val="lv-LV"/>
        </w:rPr>
        <w:t>ākšanas, bet ne vēlāk kā līdz 17</w:t>
      </w:r>
      <w:r w:rsidRPr="00574539">
        <w:rPr>
          <w:lang w:val="lv-LV"/>
        </w:rPr>
        <w:t>. oktobra plkst. 16.00.</w:t>
      </w:r>
    </w:p>
    <w:p w14:paraId="3F020FF8"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Vienā komandā var būt no diviem (2) līdz četriem (4) sacensību dalībniekiem.</w:t>
      </w:r>
    </w:p>
    <w:p w14:paraId="4D2B79C8"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Esot vienā teritorijā, komandas dalībnieki uz brīdi drīkst dalīties.</w:t>
      </w:r>
    </w:p>
    <w:p w14:paraId="17EBBB96"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Lai putnu sugu iekļautu komandas novēroto putnu sarakstā, tai līdz sugai jābūt nešaubīgi precīzi noteiktai vizuāli vai pēc balss. Lai novērotā suga tiktu ieskaitīta, putns ir jādzird/ jāredz un jānosaka vismaz diviem komandas dalībniekiem. Ja kādu sugu konstatē tikai viens komandas dalībnieks, tad arī tas ir atzīmējams tabulā un vienādu punktu gadījumā šis novērojums dos priekšrocību pār citām komandām.</w:t>
      </w:r>
    </w:p>
    <w:p w14:paraId="4988195F"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 xml:space="preserve">Tikai līdz ģintij (piem., </w:t>
      </w:r>
      <w:proofErr w:type="spellStart"/>
      <w:r w:rsidRPr="00760B01">
        <w:rPr>
          <w:i/>
          <w:iCs/>
          <w:lang w:val="lv-LV"/>
        </w:rPr>
        <w:t>Loxia</w:t>
      </w:r>
      <w:proofErr w:type="spellEnd"/>
      <w:r w:rsidRPr="00574539">
        <w:rPr>
          <w:lang w:val="lv-LV"/>
        </w:rPr>
        <w:t xml:space="preserve">, </w:t>
      </w:r>
      <w:proofErr w:type="spellStart"/>
      <w:r w:rsidRPr="00760B01">
        <w:rPr>
          <w:i/>
          <w:iCs/>
          <w:lang w:val="lv-LV"/>
        </w:rPr>
        <w:t>Gavia</w:t>
      </w:r>
      <w:proofErr w:type="spellEnd"/>
      <w:r w:rsidRPr="00760B01">
        <w:rPr>
          <w:i/>
          <w:iCs/>
          <w:lang w:val="lv-LV"/>
        </w:rPr>
        <w:t xml:space="preserve"> </w:t>
      </w:r>
      <w:proofErr w:type="spellStart"/>
      <w:r w:rsidRPr="00760B01">
        <w:rPr>
          <w:i/>
          <w:iCs/>
          <w:lang w:val="lv-LV"/>
        </w:rPr>
        <w:t>sp</w:t>
      </w:r>
      <w:proofErr w:type="spellEnd"/>
      <w:r w:rsidRPr="00574539">
        <w:rPr>
          <w:lang w:val="lv-LV"/>
        </w:rPr>
        <w:t xml:space="preserve">. u.c.) noteikti putni nedod punktus, tomēr to atzīmēšana tabulā vienādu punktu gadījumā dod priekšrocību. Ja tabulā ir reģistrēta šīs ģints suga (piem., </w:t>
      </w:r>
      <w:proofErr w:type="spellStart"/>
      <w:r w:rsidRPr="00574539">
        <w:rPr>
          <w:lang w:val="lv-LV"/>
        </w:rPr>
        <w:t>melnkakla</w:t>
      </w:r>
      <w:proofErr w:type="spellEnd"/>
      <w:r w:rsidRPr="00574539">
        <w:rPr>
          <w:lang w:val="lv-LV"/>
        </w:rPr>
        <w:t xml:space="preserve"> gārgale), tad citi tikai līdz konkrētajai ģintij novēroti putni priekšrocību vairs nedod (piem., gārgale </w:t>
      </w:r>
      <w:proofErr w:type="spellStart"/>
      <w:r w:rsidRPr="00760B01">
        <w:rPr>
          <w:i/>
          <w:iCs/>
          <w:lang w:val="lv-LV"/>
        </w:rPr>
        <w:t>sp</w:t>
      </w:r>
      <w:proofErr w:type="spellEnd"/>
      <w:r w:rsidRPr="00574539">
        <w:rPr>
          <w:lang w:val="lv-LV"/>
        </w:rPr>
        <w:t>.).</w:t>
      </w:r>
    </w:p>
    <w:p w14:paraId="05422DFA"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 xml:space="preserve">Novērotajām putnu sugām ir jābūt reģistrētām Rīgas pilsētas administratīvajā teritorijā. Rīgas pilsētas administratīvās teritorijas robežas skatīt </w:t>
      </w:r>
      <w:hyperlink r:id="rId5" w:history="1">
        <w:r w:rsidRPr="00574539">
          <w:rPr>
            <w:rStyle w:val="Hyperlink"/>
            <w:lang w:val="lv-LV"/>
          </w:rPr>
          <w:t>www.dabasdati.lv</w:t>
        </w:r>
      </w:hyperlink>
      <w:r w:rsidRPr="00574539">
        <w:rPr>
          <w:lang w:val="lv-LV"/>
        </w:rPr>
        <w:t xml:space="preserve"> kartē. Jūrā esošie putni pieskaitāmi, ja tie novēroti no Rīgas teritorijas perpendikulāri krastam.</w:t>
      </w:r>
    </w:p>
    <w:p w14:paraId="56EA88D7"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 xml:space="preserve">Novērotās putnu sugas jāreģistrē sugu reģistrācijas anketā un pēc sacensību noslēguma </w:t>
      </w:r>
      <w:r>
        <w:rPr>
          <w:lang w:val="lv-LV"/>
        </w:rPr>
        <w:t xml:space="preserve">tām jābūt reģistrētām </w:t>
      </w:r>
      <w:r w:rsidRPr="00574539">
        <w:rPr>
          <w:lang w:val="lv-LV"/>
        </w:rPr>
        <w:t xml:space="preserve">portālā </w:t>
      </w:r>
      <w:hyperlink r:id="rId6" w:history="1">
        <w:r w:rsidRPr="00574539">
          <w:rPr>
            <w:rStyle w:val="Hyperlink"/>
            <w:lang w:val="lv-LV"/>
          </w:rPr>
          <w:t>www.dabasdati.lv</w:t>
        </w:r>
      </w:hyperlink>
      <w:r w:rsidRPr="00574539">
        <w:rPr>
          <w:rStyle w:val="Hyperlink"/>
          <w:lang w:val="lv-LV"/>
        </w:rPr>
        <w:t>.</w:t>
      </w:r>
      <w:r w:rsidRPr="00574539">
        <w:rPr>
          <w:lang w:val="lv-LV"/>
        </w:rPr>
        <w:t xml:space="preserve"> Katrai komandai jāizpilda viena reģistrācijas anketa, atzīmējot novērotās putnu sugas, kā arī jānorāda uzskaites sākuma un beigu laiks. Reģistrācijas lapas komandām tiks nosūtītas pa e-pastu. </w:t>
      </w:r>
    </w:p>
    <w:p w14:paraId="7E9082B5" w14:textId="77777777" w:rsidR="00F95DA2" w:rsidRPr="005F05D1" w:rsidRDefault="00F95DA2" w:rsidP="00F95DA2">
      <w:pPr>
        <w:pStyle w:val="ListParagraph"/>
        <w:numPr>
          <w:ilvl w:val="0"/>
          <w:numId w:val="1"/>
        </w:numPr>
        <w:spacing w:after="0" w:line="259" w:lineRule="auto"/>
        <w:jc w:val="both"/>
        <w:rPr>
          <w:lang w:val="lv-LV"/>
        </w:rPr>
      </w:pPr>
      <w:r w:rsidRPr="00574539">
        <w:rPr>
          <w:lang w:val="lv-LV"/>
        </w:rPr>
        <w:t>Komandas dalībniekiem ir jābūt spējīgiem pamatot savu viedokli par sugas noteikšanu, it īpaši retāku sugu novērošanas gadījumos. Noslēguma pasākumā, paziņojot savus rezultātus, citām komandām ir tiesības uzdot papildu jautājumus par sugas noteikšanu. Ja vismaz puse komandu novērojumu apšauba, tad komanda par šo novērojumu punktus nesaņem.</w:t>
      </w:r>
    </w:p>
    <w:p w14:paraId="08F35B75" w14:textId="77777777" w:rsidR="00F95DA2" w:rsidRPr="00574539" w:rsidRDefault="00F95DA2" w:rsidP="00F95DA2">
      <w:pPr>
        <w:pStyle w:val="ListParagraph"/>
        <w:numPr>
          <w:ilvl w:val="0"/>
          <w:numId w:val="1"/>
        </w:numPr>
        <w:spacing w:after="0" w:line="240" w:lineRule="auto"/>
        <w:ind w:left="714" w:hanging="357"/>
        <w:jc w:val="both"/>
        <w:rPr>
          <w:lang w:val="lv-LV"/>
        </w:rPr>
      </w:pPr>
      <w:r w:rsidRPr="00574539">
        <w:rPr>
          <w:lang w:val="lv-LV"/>
        </w:rPr>
        <w:t>Sacensību laikā drīkst pārvietoties izmantojot jebkuru transportlīdzekli – automašīnu, sabiedrisko transportu u.c. transportlīdzekļus.</w:t>
      </w:r>
    </w:p>
    <w:p w14:paraId="7B085B29" w14:textId="77777777" w:rsidR="00F95DA2" w:rsidRPr="00574539" w:rsidRDefault="00F95DA2" w:rsidP="00F95DA2">
      <w:pPr>
        <w:pStyle w:val="ListParagraph"/>
        <w:numPr>
          <w:ilvl w:val="0"/>
          <w:numId w:val="1"/>
        </w:numPr>
        <w:spacing w:after="0" w:line="240" w:lineRule="auto"/>
        <w:ind w:left="714" w:hanging="357"/>
        <w:jc w:val="both"/>
        <w:rPr>
          <w:lang w:val="lv-LV"/>
        </w:rPr>
      </w:pPr>
      <w:r w:rsidRPr="00574539">
        <w:rPr>
          <w:rFonts w:cs="Courier New"/>
          <w:bCs/>
          <w:shd w:val="clear" w:color="auto" w:fill="FFFFFF"/>
          <w:lang w:val="lv-LV"/>
        </w:rPr>
        <w:t xml:space="preserve">Sarakstā ietveramas tikai sugas. Pasugas (piemēram, dzeltenajai cielavai u.c.) nav izdalāmas kā atsevišķas vienības. </w:t>
      </w:r>
      <w:proofErr w:type="spellStart"/>
      <w:r w:rsidRPr="00574539">
        <w:rPr>
          <w:rFonts w:cs="Courier New"/>
          <w:bCs/>
          <w:shd w:val="clear" w:color="auto" w:fill="FFFFFF"/>
        </w:rPr>
        <w:t>Sējas</w:t>
      </w:r>
      <w:proofErr w:type="spellEnd"/>
      <w:r w:rsidRPr="00574539">
        <w:rPr>
          <w:rFonts w:cs="Courier New"/>
          <w:bCs/>
          <w:shd w:val="clear" w:color="auto" w:fill="FFFFFF"/>
        </w:rPr>
        <w:t xml:space="preserve"> </w:t>
      </w:r>
      <w:proofErr w:type="spellStart"/>
      <w:r w:rsidRPr="00574539">
        <w:rPr>
          <w:rFonts w:cs="Courier New"/>
          <w:bCs/>
          <w:shd w:val="clear" w:color="auto" w:fill="FFFFFF"/>
        </w:rPr>
        <w:t>zoss</w:t>
      </w:r>
      <w:proofErr w:type="spellEnd"/>
      <w:r w:rsidRPr="00574539">
        <w:rPr>
          <w:rFonts w:cs="Courier New"/>
          <w:bCs/>
          <w:shd w:val="clear" w:color="auto" w:fill="FFFFFF"/>
        </w:rPr>
        <w:t> </w:t>
      </w:r>
      <w:proofErr w:type="spellStart"/>
      <w:r w:rsidRPr="00760B01">
        <w:rPr>
          <w:rFonts w:cs="Courier New"/>
          <w:bCs/>
          <w:i/>
          <w:iCs/>
          <w:bdr w:val="none" w:sz="0" w:space="0" w:color="auto" w:frame="1"/>
          <w:shd w:val="clear" w:color="auto" w:fill="FFFFFF"/>
        </w:rPr>
        <w:t>Anser</w:t>
      </w:r>
      <w:proofErr w:type="spellEnd"/>
      <w:r w:rsidRPr="00760B01">
        <w:rPr>
          <w:rFonts w:cs="Courier New"/>
          <w:bCs/>
          <w:i/>
          <w:iCs/>
          <w:bdr w:val="none" w:sz="0" w:space="0" w:color="auto" w:frame="1"/>
          <w:shd w:val="clear" w:color="auto" w:fill="FFFFFF"/>
        </w:rPr>
        <w:t xml:space="preserve"> </w:t>
      </w:r>
      <w:proofErr w:type="spellStart"/>
      <w:r w:rsidRPr="00760B01">
        <w:rPr>
          <w:rFonts w:cs="Courier New"/>
          <w:bCs/>
          <w:i/>
          <w:iCs/>
          <w:bdr w:val="none" w:sz="0" w:space="0" w:color="auto" w:frame="1"/>
          <w:shd w:val="clear" w:color="auto" w:fill="FFFFFF"/>
        </w:rPr>
        <w:t>fabalis</w:t>
      </w:r>
      <w:proofErr w:type="spellEnd"/>
      <w:r w:rsidRPr="00574539">
        <w:rPr>
          <w:rFonts w:cs="Courier New"/>
          <w:bCs/>
          <w:bdr w:val="none" w:sz="0" w:space="0" w:color="auto" w:frame="1"/>
          <w:shd w:val="clear" w:color="auto" w:fill="FFFFFF"/>
        </w:rPr>
        <w:t> </w:t>
      </w:r>
      <w:proofErr w:type="spellStart"/>
      <w:r w:rsidRPr="00574539">
        <w:rPr>
          <w:rFonts w:cs="Courier New"/>
          <w:bCs/>
          <w:shd w:val="clear" w:color="auto" w:fill="FFFFFF"/>
        </w:rPr>
        <w:t>uzskatāma</w:t>
      </w:r>
      <w:proofErr w:type="spellEnd"/>
      <w:r w:rsidRPr="00574539">
        <w:rPr>
          <w:rFonts w:cs="Courier New"/>
          <w:bCs/>
          <w:shd w:val="clear" w:color="auto" w:fill="FFFFFF"/>
        </w:rPr>
        <w:t xml:space="preserve"> par </w:t>
      </w:r>
      <w:proofErr w:type="spellStart"/>
      <w:r w:rsidRPr="00574539">
        <w:rPr>
          <w:rFonts w:cs="Courier New"/>
          <w:bCs/>
          <w:shd w:val="clear" w:color="auto" w:fill="FFFFFF"/>
        </w:rPr>
        <w:t>vienu</w:t>
      </w:r>
      <w:proofErr w:type="spellEnd"/>
      <w:r w:rsidRPr="00574539">
        <w:rPr>
          <w:rFonts w:cs="Courier New"/>
          <w:bCs/>
          <w:shd w:val="clear" w:color="auto" w:fill="FFFFFF"/>
        </w:rPr>
        <w:t xml:space="preserve"> </w:t>
      </w:r>
      <w:proofErr w:type="spellStart"/>
      <w:r w:rsidRPr="00574539">
        <w:rPr>
          <w:rFonts w:cs="Courier New"/>
          <w:bCs/>
          <w:shd w:val="clear" w:color="auto" w:fill="FFFFFF"/>
        </w:rPr>
        <w:t>sugu</w:t>
      </w:r>
      <w:proofErr w:type="spellEnd"/>
      <w:r w:rsidRPr="00574539">
        <w:rPr>
          <w:rFonts w:cs="Courier New"/>
          <w:bCs/>
          <w:shd w:val="clear" w:color="auto" w:fill="FFFFFF"/>
        </w:rPr>
        <w:t>.</w:t>
      </w:r>
    </w:p>
    <w:p w14:paraId="0A9E34ED" w14:textId="77777777" w:rsidR="00F95DA2" w:rsidRPr="00574539" w:rsidRDefault="00F95DA2" w:rsidP="00F95DA2">
      <w:pPr>
        <w:numPr>
          <w:ilvl w:val="0"/>
          <w:numId w:val="1"/>
        </w:numPr>
        <w:spacing w:after="0" w:line="240" w:lineRule="auto"/>
        <w:jc w:val="both"/>
        <w:textAlignment w:val="baseline"/>
        <w:rPr>
          <w:rFonts w:eastAsia="Times New Roman"/>
          <w:lang w:val="lv-LV" w:eastAsia="lv-LV"/>
        </w:rPr>
      </w:pPr>
      <w:r w:rsidRPr="00574539">
        <w:rPr>
          <w:rFonts w:eastAsia="Times New Roman"/>
          <w:lang w:val="lv-LV" w:eastAsia="lv-LV"/>
        </w:rPr>
        <w:t xml:space="preserve">Viens (1) punkts tiek piešķirts par vienu konstatētu putnu sugu. </w:t>
      </w:r>
    </w:p>
    <w:p w14:paraId="7261137A" w14:textId="77777777" w:rsidR="00F95DA2" w:rsidRPr="00574539" w:rsidRDefault="00F95DA2" w:rsidP="00F95DA2">
      <w:pPr>
        <w:numPr>
          <w:ilvl w:val="0"/>
          <w:numId w:val="1"/>
        </w:numPr>
        <w:spacing w:after="0" w:line="360" w:lineRule="atLeast"/>
        <w:jc w:val="both"/>
        <w:textAlignment w:val="baseline"/>
        <w:rPr>
          <w:rFonts w:eastAsia="Times New Roman"/>
          <w:lang w:val="lv-LV" w:eastAsia="lv-LV"/>
        </w:rPr>
      </w:pPr>
      <w:r w:rsidRPr="00574539">
        <w:rPr>
          <w:rFonts w:eastAsia="Times New Roman"/>
          <w:lang w:val="lv-LV" w:eastAsia="lv-LV"/>
        </w:rPr>
        <w:t>Reģistrēt drīkst tikai dzīvus (ieskaitot ievainotus) savvaļas putnus brīvā dabā.</w:t>
      </w:r>
    </w:p>
    <w:p w14:paraId="1135360B" w14:textId="77777777" w:rsidR="00F95DA2" w:rsidRPr="00574539" w:rsidRDefault="00F95DA2" w:rsidP="00F95DA2">
      <w:pPr>
        <w:numPr>
          <w:ilvl w:val="0"/>
          <w:numId w:val="1"/>
        </w:numPr>
        <w:spacing w:after="0" w:line="360" w:lineRule="atLeast"/>
        <w:jc w:val="both"/>
        <w:textAlignment w:val="baseline"/>
        <w:rPr>
          <w:rFonts w:eastAsia="Times New Roman"/>
          <w:lang w:val="lv-LV" w:eastAsia="lv-LV"/>
        </w:rPr>
      </w:pPr>
      <w:r w:rsidRPr="00574539">
        <w:rPr>
          <w:rFonts w:eastAsia="Times New Roman"/>
          <w:lang w:val="lv-LV" w:eastAsia="lv-LV"/>
        </w:rPr>
        <w:t>Optikas lietošana – binokļi, teleskopi – bez ierobežojumiem.</w:t>
      </w:r>
    </w:p>
    <w:p w14:paraId="41670E40" w14:textId="77777777" w:rsidR="00F95DA2" w:rsidRPr="00574539" w:rsidRDefault="00F95DA2" w:rsidP="00F95DA2">
      <w:pPr>
        <w:numPr>
          <w:ilvl w:val="0"/>
          <w:numId w:val="1"/>
        </w:numPr>
        <w:spacing w:after="0" w:line="360" w:lineRule="atLeast"/>
        <w:jc w:val="both"/>
        <w:textAlignment w:val="baseline"/>
        <w:rPr>
          <w:rFonts w:eastAsia="Times New Roman"/>
          <w:lang w:val="lv-LV" w:eastAsia="lv-LV"/>
        </w:rPr>
      </w:pPr>
      <w:r w:rsidRPr="00574539">
        <w:rPr>
          <w:rFonts w:eastAsia="Times New Roman"/>
          <w:lang w:val="lv-LV" w:eastAsia="lv-LV"/>
        </w:rPr>
        <w:t>Putnu noteicēju un balsu ierakstu izmantošana (noteikšanas vajadzībām) – bez ierobežojumiem.</w:t>
      </w:r>
    </w:p>
    <w:p w14:paraId="299A8751" w14:textId="77777777" w:rsidR="00F95DA2" w:rsidRPr="00574539" w:rsidRDefault="00F95DA2" w:rsidP="00F95DA2">
      <w:pPr>
        <w:numPr>
          <w:ilvl w:val="0"/>
          <w:numId w:val="1"/>
        </w:numPr>
        <w:spacing w:after="0" w:line="360" w:lineRule="atLeast"/>
        <w:jc w:val="both"/>
        <w:textAlignment w:val="baseline"/>
        <w:rPr>
          <w:rFonts w:eastAsia="Times New Roman"/>
          <w:lang w:val="lv-LV" w:eastAsia="lv-LV"/>
        </w:rPr>
      </w:pPr>
      <w:r w:rsidRPr="00574539">
        <w:rPr>
          <w:rFonts w:eastAsia="Times New Roman"/>
          <w:lang w:val="lv-LV" w:eastAsia="lv-LV"/>
        </w:rPr>
        <w:lastRenderedPageBreak/>
        <w:t>Nav atļauta balsu ierakstu atskaņošana provocēšanas nolūkā.</w:t>
      </w:r>
    </w:p>
    <w:p w14:paraId="2845EEA4" w14:textId="77777777" w:rsidR="00F95DA2" w:rsidRPr="00574539" w:rsidRDefault="00F95DA2" w:rsidP="00F95DA2">
      <w:pPr>
        <w:numPr>
          <w:ilvl w:val="0"/>
          <w:numId w:val="1"/>
        </w:numPr>
        <w:spacing w:after="0" w:line="360" w:lineRule="atLeast"/>
        <w:jc w:val="both"/>
        <w:textAlignment w:val="baseline"/>
        <w:rPr>
          <w:rFonts w:eastAsia="Times New Roman"/>
          <w:lang w:val="lv-LV" w:eastAsia="lv-LV"/>
        </w:rPr>
      </w:pPr>
      <w:r w:rsidRPr="00574539">
        <w:rPr>
          <w:rFonts w:eastAsia="Times New Roman"/>
          <w:lang w:val="lv-LV" w:eastAsia="lv-LV"/>
        </w:rPr>
        <w:t>Nav atļauta skaņu pastiprinošu ierīču lietošana tālu putnu balsu saklausīšanai (mikrofoni ar vai bez parabolas).</w:t>
      </w:r>
    </w:p>
    <w:p w14:paraId="1DE0D69B" w14:textId="77777777" w:rsidR="00F95DA2" w:rsidRPr="00574539" w:rsidRDefault="00F95DA2" w:rsidP="00F95DA2">
      <w:pPr>
        <w:spacing w:after="0"/>
        <w:jc w:val="both"/>
        <w:rPr>
          <w:b/>
          <w:lang w:val="lv-LV"/>
        </w:rPr>
      </w:pPr>
      <w:r w:rsidRPr="00574539">
        <w:rPr>
          <w:b/>
          <w:lang w:val="lv-LV"/>
        </w:rPr>
        <w:t>Sacensību noslēgums</w:t>
      </w:r>
    </w:p>
    <w:p w14:paraId="5595C7A8"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Par sacensību uzvarētāju tiek atzīta tā komanda, kura pēc rezultātu apkopošanas ir ieguvusi visvairāk punktu.</w:t>
      </w:r>
    </w:p>
    <w:p w14:paraId="6E195F94" w14:textId="77777777" w:rsidR="00F95DA2" w:rsidRPr="00574539" w:rsidRDefault="00F95DA2" w:rsidP="00F95DA2">
      <w:pPr>
        <w:pStyle w:val="ListParagraph"/>
        <w:numPr>
          <w:ilvl w:val="0"/>
          <w:numId w:val="1"/>
        </w:numPr>
        <w:spacing w:after="0" w:line="259" w:lineRule="auto"/>
        <w:jc w:val="both"/>
        <w:rPr>
          <w:lang w:val="lv-LV"/>
        </w:rPr>
      </w:pPr>
      <w:r w:rsidRPr="00574539">
        <w:rPr>
          <w:shd w:val="clear" w:color="auto" w:fill="FFFFFF"/>
          <w:lang w:val="lv-LV"/>
        </w:rPr>
        <w:t>Vienādu punktu skaita gadījumā par uzvarētāju tiks atzīta tā komanda, kurai būs vairāk “dūži” (putnu sugas, kuras izdevies novērot tikai vienai komandai) un putnu sugas, ko konstatējis tikai viens dalībnieks, vai līdz ģintij noteiktas putnu sugas.</w:t>
      </w:r>
    </w:p>
    <w:p w14:paraId="5E74B204"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 xml:space="preserve">Rezultāti tiek apkopoti noslēguma pasākuma laikā, pēc apkopošanas tiek paziņoti sacensību uzvarētāji. </w:t>
      </w:r>
    </w:p>
    <w:p w14:paraId="3DDE2A08"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 xml:space="preserve">Sacensību noslēguma pasākums notiek LOB telpās, Skolas ielā 3, plkst. </w:t>
      </w:r>
      <w:r>
        <w:rPr>
          <w:lang w:val="lv-LV"/>
        </w:rPr>
        <w:t>17:30</w:t>
      </w:r>
      <w:r w:rsidRPr="00574539">
        <w:rPr>
          <w:lang w:val="lv-LV"/>
        </w:rPr>
        <w:t>.</w:t>
      </w:r>
    </w:p>
    <w:p w14:paraId="0EFF41F0" w14:textId="77777777" w:rsidR="00F95DA2" w:rsidRPr="00574539" w:rsidRDefault="00F95DA2" w:rsidP="00F95DA2">
      <w:pPr>
        <w:spacing w:after="0"/>
        <w:jc w:val="both"/>
        <w:rPr>
          <w:b/>
          <w:lang w:val="lv-LV"/>
        </w:rPr>
      </w:pPr>
      <w:r w:rsidRPr="00574539">
        <w:rPr>
          <w:b/>
          <w:lang w:val="lv-LV"/>
        </w:rPr>
        <w:t>Reģistrēšanās sacensībām</w:t>
      </w:r>
    </w:p>
    <w:p w14:paraId="71913D2C"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Komandas sacensī</w:t>
      </w:r>
      <w:r>
        <w:rPr>
          <w:lang w:val="lv-LV"/>
        </w:rPr>
        <w:t>bām jāpiesaka līdz 2020. gada 15</w:t>
      </w:r>
      <w:r w:rsidRPr="00574539">
        <w:rPr>
          <w:lang w:val="lv-LV"/>
        </w:rPr>
        <w:t>. oktob</w:t>
      </w:r>
      <w:r>
        <w:rPr>
          <w:lang w:val="lv-LV"/>
        </w:rPr>
        <w:t>ra 12:00</w:t>
      </w:r>
      <w:r w:rsidRPr="00574539">
        <w:rPr>
          <w:lang w:val="lv-LV"/>
        </w:rPr>
        <w:t>.</w:t>
      </w:r>
    </w:p>
    <w:p w14:paraId="6BE4A888"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Komandas jāpiesaka</w:t>
      </w:r>
      <w:r>
        <w:rPr>
          <w:lang w:val="lv-LV"/>
        </w:rPr>
        <w:t xml:space="preserve"> -</w:t>
      </w:r>
      <w:r w:rsidRPr="00574539">
        <w:rPr>
          <w:lang w:val="lv-LV"/>
        </w:rPr>
        <w:t xml:space="preserve"> rakstot uz e-pastu </w:t>
      </w:r>
      <w:hyperlink r:id="rId7" w:history="1">
        <w:r w:rsidRPr="00574539">
          <w:rPr>
            <w:rStyle w:val="Hyperlink"/>
            <w:lang w:val="lv-LV"/>
          </w:rPr>
          <w:t>riga@lob.lv</w:t>
        </w:r>
      </w:hyperlink>
      <w:r w:rsidRPr="00574539">
        <w:rPr>
          <w:lang w:val="lv-LV"/>
        </w:rPr>
        <w:t xml:space="preserve">, norādot komandas nosaukumu, dalībnieku vārdus un uzvārdus, kā arī komandas kontaktpersonu (e-pasts, telefons). Atsevišķi dalībnieki var tikt mainīti līdz sacensību dienai. </w:t>
      </w:r>
    </w:p>
    <w:p w14:paraId="3E226ACF" w14:textId="77777777" w:rsidR="00F95DA2" w:rsidRPr="00574539" w:rsidRDefault="00F95DA2" w:rsidP="00F95DA2">
      <w:pPr>
        <w:pStyle w:val="ListParagraph"/>
        <w:numPr>
          <w:ilvl w:val="0"/>
          <w:numId w:val="1"/>
        </w:numPr>
        <w:spacing w:after="0" w:line="259" w:lineRule="auto"/>
        <w:jc w:val="both"/>
        <w:rPr>
          <w:lang w:val="lv-LV"/>
        </w:rPr>
      </w:pPr>
      <w:r w:rsidRPr="00574539">
        <w:rPr>
          <w:lang w:val="lv-LV"/>
        </w:rPr>
        <w:t>Dalības maksa sacensībās ir EUR 15 no kom</w:t>
      </w:r>
      <w:r>
        <w:rPr>
          <w:lang w:val="lv-LV"/>
        </w:rPr>
        <w:t>andas, kas jāpārskaita līdz 2020. gada 15</w:t>
      </w:r>
      <w:r w:rsidRPr="00574539">
        <w:rPr>
          <w:lang w:val="lv-LV"/>
        </w:rPr>
        <w:t>. oktobrim u</w:t>
      </w:r>
      <w:r w:rsidRPr="00574539">
        <w:rPr>
          <w:shd w:val="clear" w:color="auto" w:fill="FFFFFF"/>
          <w:lang w:val="lv-LV"/>
        </w:rPr>
        <w:t>z LOB kontu LV34HABA000140J035491 (Swedbank).</w:t>
      </w:r>
    </w:p>
    <w:p w14:paraId="49685559" w14:textId="77777777" w:rsidR="00F95DA2" w:rsidRPr="000607B6" w:rsidRDefault="00F95DA2" w:rsidP="00F95DA2">
      <w:pPr>
        <w:spacing w:after="0"/>
        <w:jc w:val="both"/>
        <w:rPr>
          <w:lang w:val="lv-LV"/>
        </w:rPr>
      </w:pPr>
    </w:p>
    <w:p w14:paraId="208820CA" w14:textId="77777777" w:rsidR="00F95DA2" w:rsidRDefault="00F95DA2"/>
    <w:sectPr w:rsidR="00F95DA2" w:rsidSect="0056058D">
      <w:footerReference w:type="default" r:id="rId8"/>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5789565"/>
      <w:docPartObj>
        <w:docPartGallery w:val="Page Numbers (Bottom of Page)"/>
        <w:docPartUnique/>
      </w:docPartObj>
    </w:sdtPr>
    <w:sdtEndPr>
      <w:rPr>
        <w:noProof/>
      </w:rPr>
    </w:sdtEndPr>
    <w:sdtContent>
      <w:p w14:paraId="429F227B" w14:textId="77777777" w:rsidR="00745436" w:rsidRDefault="00F95DA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FA98C8" w14:textId="77777777" w:rsidR="00745436" w:rsidRDefault="00F95DA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E3C49"/>
    <w:multiLevelType w:val="hybridMultilevel"/>
    <w:tmpl w:val="A844D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A2"/>
    <w:rsid w:val="00F95D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A24C"/>
  <w15:chartTrackingRefBased/>
  <w15:docId w15:val="{3BF79BC0-B2B1-443F-BBF5-DD13838E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A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DA2"/>
    <w:rPr>
      <w:color w:val="0563C1" w:themeColor="hyperlink"/>
      <w:u w:val="single"/>
    </w:rPr>
  </w:style>
  <w:style w:type="paragraph" w:styleId="ListParagraph">
    <w:name w:val="List Paragraph"/>
    <w:basedOn w:val="Normal"/>
    <w:uiPriority w:val="34"/>
    <w:qFormat/>
    <w:rsid w:val="00F95DA2"/>
    <w:pPr>
      <w:ind w:left="720"/>
      <w:contextualSpacing/>
    </w:pPr>
  </w:style>
  <w:style w:type="paragraph" w:styleId="Footer">
    <w:name w:val="footer"/>
    <w:basedOn w:val="Normal"/>
    <w:link w:val="FooterChar"/>
    <w:uiPriority w:val="99"/>
    <w:unhideWhenUsed/>
    <w:rsid w:val="00F95D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5DA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ga@lob.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basdati.lv" TargetMode="External"/><Relationship Id="rId5" Type="http://schemas.openxmlformats.org/officeDocument/2006/relationships/hyperlink" Target="http://www.dabasdat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2806</Words>
  <Characters>1600</Characters>
  <Application>Microsoft Office Word</Application>
  <DocSecurity>0</DocSecurity>
  <Lines>13</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Roze</dc:creator>
  <cp:keywords/>
  <dc:description/>
  <cp:lastModifiedBy>Guna Roze</cp:lastModifiedBy>
  <cp:revision>1</cp:revision>
  <dcterms:created xsi:type="dcterms:W3CDTF">2020-09-23T10:21:00Z</dcterms:created>
  <dcterms:modified xsi:type="dcterms:W3CDTF">2020-09-23T10:21:00Z</dcterms:modified>
</cp:coreProperties>
</file>